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3-3"/>
        <w:tblpPr w:leftFromText="180" w:rightFromText="180" w:vertAnchor="page" w:horzAnchor="margin" w:tblpXSpec="center" w:tblpY="2961"/>
        <w:bidiVisual/>
        <w:tblW w:w="11062" w:type="dxa"/>
        <w:tblLook w:val="04A0" w:firstRow="1" w:lastRow="0" w:firstColumn="1" w:lastColumn="0" w:noHBand="0" w:noVBand="1"/>
      </w:tblPr>
      <w:tblGrid>
        <w:gridCol w:w="567"/>
        <w:gridCol w:w="4682"/>
        <w:gridCol w:w="5813"/>
      </w:tblGrid>
      <w:tr w:rsidR="0053301D" w:rsidTr="0053301D">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67" w:type="dxa"/>
          </w:tcPr>
          <w:p w:rsidR="0053301D" w:rsidRDefault="0053301D">
            <w:pPr>
              <w:jc w:val="center"/>
              <w:rPr>
                <w:rFonts w:hint="cs"/>
                <w:sz w:val="28"/>
                <w:szCs w:val="28"/>
              </w:rPr>
            </w:pPr>
          </w:p>
        </w:tc>
        <w:tc>
          <w:tcPr>
            <w:tcW w:w="4682" w:type="dxa"/>
            <w:hideMark/>
          </w:tcPr>
          <w:p w:rsidR="0053301D" w:rsidRDefault="0053301D">
            <w:pPr>
              <w:jc w:val="center"/>
              <w:cnfStyle w:val="100000000000" w:firstRow="1" w:lastRow="0" w:firstColumn="0" w:lastColumn="0" w:oddVBand="0" w:evenVBand="0" w:oddHBand="0" w:evenHBand="0" w:firstRowFirstColumn="0" w:firstRowLastColumn="0" w:lastRowFirstColumn="0" w:lastRowLastColumn="0"/>
              <w:rPr>
                <w:sz w:val="48"/>
                <w:szCs w:val="48"/>
              </w:rPr>
            </w:pPr>
            <w:r>
              <w:rPr>
                <w:sz w:val="48"/>
                <w:szCs w:val="48"/>
                <w:rtl/>
              </w:rPr>
              <w:t>מעשה משונה</w:t>
            </w:r>
          </w:p>
        </w:tc>
        <w:tc>
          <w:tcPr>
            <w:tcW w:w="5813" w:type="dxa"/>
            <w:hideMark/>
          </w:tcPr>
          <w:p w:rsidR="0053301D" w:rsidRDefault="0053301D">
            <w:pPr>
              <w:jc w:val="center"/>
              <w:cnfStyle w:val="100000000000" w:firstRow="1" w:lastRow="0" w:firstColumn="0" w:lastColumn="0" w:oddVBand="0" w:evenVBand="0" w:oddHBand="0" w:evenHBand="0" w:firstRowFirstColumn="0" w:firstRowLastColumn="0" w:lastRowFirstColumn="0" w:lastRowLastColumn="0"/>
              <w:rPr>
                <w:sz w:val="48"/>
                <w:szCs w:val="48"/>
              </w:rPr>
            </w:pPr>
            <w:r>
              <w:rPr>
                <w:sz w:val="48"/>
                <w:szCs w:val="48"/>
                <w:rtl/>
              </w:rPr>
              <w:t>הסבר למעשה</w:t>
            </w:r>
          </w:p>
        </w:tc>
      </w:tr>
      <w:tr w:rsidR="0053301D" w:rsidTr="0053301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67" w:type="dxa"/>
            <w:hideMark/>
          </w:tcPr>
          <w:p w:rsidR="0053301D" w:rsidRDefault="0053301D">
            <w:pPr>
              <w:jc w:val="center"/>
              <w:rPr>
                <w:sz w:val="28"/>
                <w:szCs w:val="28"/>
              </w:rPr>
            </w:pPr>
            <w:r>
              <w:rPr>
                <w:sz w:val="28"/>
                <w:szCs w:val="28"/>
                <w:rtl/>
              </w:rPr>
              <w:t>1</w:t>
            </w:r>
          </w:p>
        </w:tc>
        <w:tc>
          <w:tcPr>
            <w:tcW w:w="4682" w:type="dxa"/>
            <w:hideMark/>
          </w:tcPr>
          <w:p w:rsidR="0053301D" w:rsidRDefault="0053301D">
            <w:pPr>
              <w:cnfStyle w:val="000000100000" w:firstRow="0" w:lastRow="0" w:firstColumn="0" w:lastColumn="0" w:oddVBand="0" w:evenVBand="0" w:oddHBand="1" w:evenHBand="0" w:firstRowFirstColumn="0" w:firstRowLastColumn="0" w:lastRowFirstColumn="0" w:lastRowLastColumn="0"/>
              <w:rPr>
                <w:rFonts w:ascii="Tahoma" w:hAnsi="Tahoma" w:cs="Tahoma"/>
                <w:i/>
                <w:iCs/>
                <w:sz w:val="18"/>
                <w:szCs w:val="18"/>
              </w:rPr>
            </w:pPr>
            <w:r>
              <w:rPr>
                <w:rFonts w:ascii="Tahoma" w:hAnsi="Tahoma" w:cs="Tahoma"/>
                <w:sz w:val="18"/>
                <w:szCs w:val="18"/>
                <w:rtl/>
              </w:rPr>
              <w:t xml:space="preserve">כשבאו לשדה זוג חכמים לפגוש אותו </w:t>
            </w:r>
            <w:r>
              <w:rPr>
                <w:rFonts w:ascii="Tahoma" w:hAnsi="Tahoma" w:cs="Tahoma"/>
                <w:sz w:val="18"/>
                <w:szCs w:val="18"/>
                <w:rtl/>
              </w:rPr>
              <w:br/>
              <w:t xml:space="preserve">ובירכוהו לשלום, הוא לא הסביר להם פניו והמשיך לעדור את השדה. </w:t>
            </w:r>
            <w:r>
              <w:rPr>
                <w:rFonts w:ascii="Tahoma" w:hAnsi="Tahoma" w:cs="Tahoma"/>
                <w:sz w:val="18"/>
                <w:szCs w:val="18"/>
                <w:rtl/>
              </w:rPr>
              <w:br/>
              <w:t>(לא "נתן להם שלום"; התעלם מהם)</w:t>
            </w:r>
            <w:r>
              <w:rPr>
                <w:rFonts w:ascii="Tahoma" w:hAnsi="Tahoma" w:cs="Tahoma"/>
                <w:sz w:val="18"/>
                <w:szCs w:val="18"/>
                <w:rtl/>
              </w:rPr>
              <w:br/>
            </w:r>
            <w:r>
              <w:rPr>
                <w:rFonts w:ascii="Tahoma" w:hAnsi="Tahoma" w:cs="Tahoma"/>
                <w:b/>
                <w:bCs/>
                <w:sz w:val="18"/>
                <w:szCs w:val="18"/>
                <w:rtl/>
              </w:rPr>
              <w:t>המשונה:</w:t>
            </w:r>
            <w:r>
              <w:rPr>
                <w:rFonts w:ascii="Tahoma" w:hAnsi="Tahoma" w:cs="Tahoma"/>
                <w:sz w:val="18"/>
                <w:szCs w:val="18"/>
                <w:rtl/>
              </w:rPr>
              <w:t xml:space="preserve"> </w:t>
            </w:r>
            <w:r>
              <w:rPr>
                <w:rFonts w:ascii="Tahoma" w:hAnsi="Tahoma" w:cs="Tahoma"/>
                <w:sz w:val="18"/>
                <w:szCs w:val="18"/>
                <w:u w:val="single"/>
                <w:rtl/>
              </w:rPr>
              <w:t>מדוע לא בירך לשלום את החכמים והסביר להם פנים?</w:t>
            </w:r>
            <w:r>
              <w:rPr>
                <w:rFonts w:ascii="Tahoma" w:hAnsi="Tahoma" w:cs="Tahoma"/>
                <w:sz w:val="18"/>
                <w:szCs w:val="18"/>
                <w:rtl/>
              </w:rPr>
              <w:t xml:space="preserve"> </w:t>
            </w:r>
            <w:r>
              <w:rPr>
                <w:rFonts w:ascii="Tahoma" w:hAnsi="Tahoma" w:cs="Tahoma"/>
                <w:i/>
                <w:iCs/>
                <w:sz w:val="18"/>
                <w:szCs w:val="18"/>
                <w:rtl/>
              </w:rPr>
              <w:t>הרי זה לא מנומס!</w:t>
            </w:r>
          </w:p>
        </w:tc>
        <w:tc>
          <w:tcPr>
            <w:tcW w:w="5813" w:type="dxa"/>
            <w:hideMark/>
          </w:tcPr>
          <w:p w:rsidR="0053301D" w:rsidRDefault="0053301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tl/>
              </w:rPr>
              <w:t>משום שהוא שכיר יום, אמר לעצמו שלא יפסיק מעבודתו.</w:t>
            </w:r>
            <w:r>
              <w:rPr>
                <w:rFonts w:ascii="Tahoma" w:hAnsi="Tahoma" w:cs="Tahoma"/>
                <w:sz w:val="18"/>
                <w:szCs w:val="18"/>
                <w:rtl/>
              </w:rPr>
              <w:br/>
              <w:t>כלומר, משום שהוא עובד שנשכר לכל היום, ומפאת קפדנותו, מסירתו ונאמנותו לעבודתו ולמעסיקו, לא רצה להפסיק לעבוד אף לא לרגע, אפילו לא בשביל להסביר פנים לחכמים. ולכן לא בירך אותם לשלום ולא הסביר להם פנים.</w:t>
            </w:r>
          </w:p>
        </w:tc>
      </w:tr>
      <w:tr w:rsidR="0053301D" w:rsidTr="0053301D">
        <w:trPr>
          <w:trHeight w:val="565"/>
        </w:trPr>
        <w:tc>
          <w:tcPr>
            <w:cnfStyle w:val="001000000000" w:firstRow="0" w:lastRow="0" w:firstColumn="1" w:lastColumn="0" w:oddVBand="0" w:evenVBand="0" w:oddHBand="0" w:evenHBand="0" w:firstRowFirstColumn="0" w:firstRowLastColumn="0" w:lastRowFirstColumn="0" w:lastRowLastColumn="0"/>
            <w:tcW w:w="567" w:type="dxa"/>
            <w:tcBorders>
              <w:top w:val="single" w:sz="6" w:space="0" w:color="FFFFFF" w:themeColor="background1"/>
            </w:tcBorders>
            <w:hideMark/>
          </w:tcPr>
          <w:p w:rsidR="0053301D" w:rsidRDefault="0053301D">
            <w:pPr>
              <w:jc w:val="center"/>
              <w:rPr>
                <w:sz w:val="28"/>
                <w:szCs w:val="28"/>
              </w:rPr>
            </w:pPr>
            <w:r>
              <w:rPr>
                <w:sz w:val="28"/>
                <w:szCs w:val="28"/>
                <w:rtl/>
              </w:rPr>
              <w:t>2</w:t>
            </w:r>
          </w:p>
        </w:tc>
        <w:tc>
          <w:tcPr>
            <w:tcW w:w="468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53301D" w:rsidRDefault="0053301D">
            <w:pPr>
              <w:cnfStyle w:val="000000000000" w:firstRow="0" w:lastRow="0" w:firstColumn="0" w:lastColumn="0" w:oddVBand="0" w:evenVBand="0" w:oddHBand="0" w:evenHBand="0" w:firstRowFirstColumn="0" w:firstRowLastColumn="0" w:lastRowFirstColumn="0" w:lastRowLastColumn="0"/>
              <w:rPr>
                <w:rFonts w:ascii="Tahoma" w:hAnsi="Tahoma" w:cs="Tahoma"/>
                <w:i/>
                <w:iCs/>
                <w:sz w:val="18"/>
                <w:szCs w:val="18"/>
              </w:rPr>
            </w:pPr>
            <w:r>
              <w:rPr>
                <w:rFonts w:ascii="Tahoma" w:hAnsi="Tahoma" w:cs="Tahoma"/>
                <w:sz w:val="18"/>
                <w:szCs w:val="18"/>
                <w:rtl/>
              </w:rPr>
              <w:t>בערב כשהיה מלקט ענפים, היה נושא על כתף אחת את הענפים והמעדר, ועל כתף שניה היה נושא גלימה.</w:t>
            </w:r>
            <w:r>
              <w:rPr>
                <w:rFonts w:ascii="Tahoma" w:hAnsi="Tahoma" w:cs="Tahoma"/>
                <w:sz w:val="18"/>
                <w:szCs w:val="18"/>
                <w:rtl/>
              </w:rPr>
              <w:br/>
            </w:r>
            <w:r>
              <w:rPr>
                <w:rFonts w:ascii="Tahoma" w:hAnsi="Tahoma" w:cs="Tahoma"/>
                <w:b/>
                <w:bCs/>
                <w:sz w:val="18"/>
                <w:szCs w:val="18"/>
                <w:rtl/>
              </w:rPr>
              <w:t>המשונה:</w:t>
            </w:r>
            <w:r>
              <w:rPr>
                <w:rFonts w:ascii="Tahoma" w:hAnsi="Tahoma" w:cs="Tahoma"/>
                <w:sz w:val="18"/>
                <w:szCs w:val="18"/>
                <w:rtl/>
              </w:rPr>
              <w:t xml:space="preserve"> </w:t>
            </w:r>
            <w:r>
              <w:rPr>
                <w:rFonts w:ascii="Tahoma" w:hAnsi="Tahoma" w:cs="Tahoma"/>
                <w:sz w:val="18"/>
                <w:szCs w:val="18"/>
                <w:u w:val="single"/>
                <w:rtl/>
              </w:rPr>
              <w:t>מדוע לא נשא את הענפים והמעדר בעזרת הגלימה על כתף אחת?</w:t>
            </w:r>
            <w:r>
              <w:rPr>
                <w:rFonts w:ascii="Tahoma" w:hAnsi="Tahoma" w:cs="Tahoma"/>
                <w:sz w:val="18"/>
                <w:szCs w:val="18"/>
                <w:rtl/>
              </w:rPr>
              <w:t xml:space="preserve"> </w:t>
            </w:r>
            <w:r>
              <w:rPr>
                <w:rFonts w:ascii="Tahoma" w:hAnsi="Tahoma" w:cs="Tahoma"/>
                <w:i/>
                <w:iCs/>
                <w:sz w:val="18"/>
                <w:szCs w:val="18"/>
                <w:rtl/>
              </w:rPr>
              <w:t>הרי פשוט וקל יותר להיעזר בגלימה כדי לסחוב את הענפים והמעדר על כתף אחת!</w:t>
            </w:r>
          </w:p>
        </w:tc>
        <w:tc>
          <w:tcPr>
            <w:tcW w:w="581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53301D" w:rsidRDefault="0053301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tl/>
              </w:rPr>
              <w:t>משום שהגלימה שנשא הייתה גלימה שאולה, והוא השאיל אותה בשביל ללבוש ולא לשם נשיאת הענפים והמעדר. ולכן נשא אותה על כתף אחד ואת הענפים והמעדר נשא על כתפו השנייה.</w:t>
            </w:r>
          </w:p>
        </w:tc>
      </w:tr>
      <w:tr w:rsidR="0053301D" w:rsidTr="0053301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67" w:type="dxa"/>
            <w:hideMark/>
          </w:tcPr>
          <w:p w:rsidR="0053301D" w:rsidRDefault="0053301D">
            <w:pPr>
              <w:jc w:val="center"/>
              <w:rPr>
                <w:sz w:val="28"/>
                <w:szCs w:val="28"/>
              </w:rPr>
            </w:pPr>
            <w:r>
              <w:rPr>
                <w:sz w:val="28"/>
                <w:szCs w:val="28"/>
                <w:rtl/>
              </w:rPr>
              <w:t>3</w:t>
            </w:r>
          </w:p>
        </w:tc>
        <w:tc>
          <w:tcPr>
            <w:tcW w:w="4682" w:type="dxa"/>
            <w:hideMark/>
          </w:tcPr>
          <w:p w:rsidR="0053301D" w:rsidRDefault="0053301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tl/>
              </w:rPr>
              <w:t>כל הדרך הוא לא היה שם נעליים, אך כשהגיע למים- שם נעליים.</w:t>
            </w:r>
            <w:r>
              <w:rPr>
                <w:rFonts w:ascii="Tahoma" w:hAnsi="Tahoma" w:cs="Tahoma"/>
                <w:sz w:val="18"/>
                <w:szCs w:val="18"/>
                <w:rtl/>
              </w:rPr>
              <w:br/>
            </w:r>
            <w:r>
              <w:rPr>
                <w:rFonts w:ascii="Tahoma" w:hAnsi="Tahoma" w:cs="Tahoma"/>
                <w:b/>
                <w:bCs/>
                <w:sz w:val="18"/>
                <w:szCs w:val="18"/>
                <w:rtl/>
              </w:rPr>
              <w:t>המשונה:</w:t>
            </w:r>
            <w:r>
              <w:rPr>
                <w:rFonts w:ascii="Tahoma" w:hAnsi="Tahoma" w:cs="Tahoma"/>
                <w:sz w:val="18"/>
                <w:szCs w:val="18"/>
                <w:rtl/>
              </w:rPr>
              <w:t xml:space="preserve"> </w:t>
            </w:r>
            <w:r>
              <w:rPr>
                <w:rFonts w:ascii="Tahoma" w:hAnsi="Tahoma" w:cs="Tahoma"/>
                <w:i/>
                <w:iCs/>
                <w:sz w:val="18"/>
                <w:szCs w:val="18"/>
                <w:rtl/>
              </w:rPr>
              <w:t>בדרכו עשוי הוא לדרוך על דבר מה, ובמים נעליו יירטבו!, אם כך-</w:t>
            </w:r>
            <w:r>
              <w:rPr>
                <w:rFonts w:ascii="Tahoma" w:hAnsi="Tahoma" w:cs="Tahoma"/>
                <w:sz w:val="18"/>
                <w:szCs w:val="18"/>
                <w:u w:val="single"/>
                <w:rtl/>
              </w:rPr>
              <w:t xml:space="preserve"> מדוע כשהלך בדרכו לא שם נעליים, ודווקא במים שם?</w:t>
            </w:r>
          </w:p>
        </w:tc>
        <w:tc>
          <w:tcPr>
            <w:tcW w:w="5813" w:type="dxa"/>
            <w:hideMark/>
          </w:tcPr>
          <w:p w:rsidR="0053301D" w:rsidRDefault="0053301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tl/>
              </w:rPr>
              <w:t xml:space="preserve">משום שכל הדרך הוא רואה איפה הוא דורך, אך במים הוא לא. </w:t>
            </w:r>
            <w:r>
              <w:rPr>
                <w:rFonts w:ascii="Tahoma" w:hAnsi="Tahoma" w:cs="Tahoma"/>
                <w:sz w:val="18"/>
                <w:szCs w:val="18"/>
                <w:rtl/>
              </w:rPr>
              <w:br/>
              <w:t>בעצם, הוא לא רצה שהנעלים יהרסו וישחקו בדרכו, הוא רצה לשמור עליהן עד כמה שניתן, ולכן נעל אותן רק כשבאמת נצטרך להן- במים.</w:t>
            </w:r>
          </w:p>
        </w:tc>
      </w:tr>
      <w:tr w:rsidR="0053301D" w:rsidTr="0053301D">
        <w:trPr>
          <w:trHeight w:val="598"/>
        </w:trPr>
        <w:tc>
          <w:tcPr>
            <w:cnfStyle w:val="001000000000" w:firstRow="0" w:lastRow="0" w:firstColumn="1" w:lastColumn="0" w:oddVBand="0" w:evenVBand="0" w:oddHBand="0" w:evenHBand="0" w:firstRowFirstColumn="0" w:firstRowLastColumn="0" w:lastRowFirstColumn="0" w:lastRowLastColumn="0"/>
            <w:tcW w:w="567" w:type="dxa"/>
            <w:tcBorders>
              <w:top w:val="single" w:sz="6" w:space="0" w:color="FFFFFF" w:themeColor="background1"/>
            </w:tcBorders>
            <w:hideMark/>
          </w:tcPr>
          <w:p w:rsidR="0053301D" w:rsidRDefault="0053301D">
            <w:pPr>
              <w:jc w:val="center"/>
              <w:rPr>
                <w:sz w:val="28"/>
                <w:szCs w:val="28"/>
              </w:rPr>
            </w:pPr>
            <w:r>
              <w:rPr>
                <w:sz w:val="28"/>
                <w:szCs w:val="28"/>
                <w:rtl/>
              </w:rPr>
              <w:t>4</w:t>
            </w:r>
          </w:p>
        </w:tc>
        <w:tc>
          <w:tcPr>
            <w:tcW w:w="468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53301D" w:rsidRDefault="0053301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tl/>
              </w:rPr>
              <w:t>כשהוא הגיע לקוצים ודרדרים, הרים את בגדיו (=שולי שמלתו).</w:t>
            </w:r>
            <w:r>
              <w:rPr>
                <w:rFonts w:ascii="Tahoma" w:hAnsi="Tahoma" w:cs="Tahoma"/>
                <w:sz w:val="18"/>
                <w:szCs w:val="18"/>
                <w:rtl/>
              </w:rPr>
              <w:br/>
            </w:r>
            <w:r>
              <w:rPr>
                <w:rFonts w:ascii="Tahoma" w:hAnsi="Tahoma" w:cs="Tahoma"/>
                <w:b/>
                <w:bCs/>
                <w:sz w:val="18"/>
                <w:szCs w:val="18"/>
                <w:rtl/>
              </w:rPr>
              <w:t>המשונה:</w:t>
            </w:r>
            <w:r>
              <w:rPr>
                <w:rFonts w:ascii="Tahoma" w:hAnsi="Tahoma" w:cs="Tahoma"/>
                <w:sz w:val="18"/>
                <w:szCs w:val="18"/>
                <w:rtl/>
              </w:rPr>
              <w:t xml:space="preserve"> </w:t>
            </w:r>
            <w:r>
              <w:rPr>
                <w:rFonts w:ascii="Tahoma" w:hAnsi="Tahoma" w:cs="Tahoma"/>
                <w:sz w:val="18"/>
                <w:szCs w:val="18"/>
                <w:u w:val="single"/>
                <w:rtl/>
              </w:rPr>
              <w:t>מדוע במקום כזה -</w:t>
            </w:r>
            <w:r>
              <w:rPr>
                <w:rFonts w:ascii="Tahoma" w:hAnsi="Tahoma" w:cs="Tahoma"/>
                <w:sz w:val="18"/>
                <w:szCs w:val="18"/>
                <w:rtl/>
              </w:rPr>
              <w:t xml:space="preserve">  </w:t>
            </w:r>
            <w:r>
              <w:rPr>
                <w:rFonts w:ascii="Tahoma" w:hAnsi="Tahoma" w:cs="Tahoma"/>
                <w:i/>
                <w:iCs/>
                <w:sz w:val="18"/>
                <w:szCs w:val="18"/>
                <w:rtl/>
              </w:rPr>
              <w:t>בו עלול הוא להידקר על ידי קוצים ודרדרים!</w:t>
            </w:r>
            <w:r>
              <w:rPr>
                <w:rFonts w:ascii="Tahoma" w:hAnsi="Tahoma" w:cs="Tahoma"/>
                <w:sz w:val="18"/>
                <w:szCs w:val="18"/>
                <w:u w:val="single"/>
                <w:rtl/>
              </w:rPr>
              <w:t>- הרים בגדיו וחשף את עור רגליו לפגיעה?</w:t>
            </w:r>
            <w:r>
              <w:rPr>
                <w:rFonts w:ascii="Tahoma" w:hAnsi="Tahoma" w:cs="Tahoma"/>
                <w:sz w:val="18"/>
                <w:szCs w:val="18"/>
                <w:rtl/>
              </w:rPr>
              <w:t xml:space="preserve"> </w:t>
            </w:r>
          </w:p>
        </w:tc>
        <w:tc>
          <w:tcPr>
            <w:tcW w:w="581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53301D" w:rsidRDefault="0053301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tl/>
              </w:rPr>
              <w:t>משום שעור רגליו מתרפא מעצמו, אך בגדיו לא.</w:t>
            </w:r>
            <w:r>
              <w:rPr>
                <w:rFonts w:ascii="Tahoma" w:hAnsi="Tahoma" w:cs="Tahoma"/>
                <w:sz w:val="18"/>
                <w:szCs w:val="18"/>
                <w:rtl/>
              </w:rPr>
              <w:br/>
              <w:t>בעצם, הוא רצה לשמור על בגדיו שלא יקרעו או יהרסו בגלל הקוצים והדרדרים, ולכן, אפילו שעור רגליו יהיה עכשיו חשוף לפגיעה, הרים בגדיו, כי הרי עורו יתרפא מעצמו. ולכן, אפילו שעורו יהיה עכשיו חשוף לפגיעה, הרים בגדיו, כי הרי עור גופו יחלים.</w:t>
            </w:r>
          </w:p>
        </w:tc>
      </w:tr>
      <w:tr w:rsidR="0053301D" w:rsidTr="0053301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67" w:type="dxa"/>
            <w:hideMark/>
          </w:tcPr>
          <w:p w:rsidR="0053301D" w:rsidRDefault="0053301D">
            <w:pPr>
              <w:jc w:val="center"/>
              <w:rPr>
                <w:sz w:val="28"/>
                <w:szCs w:val="28"/>
              </w:rPr>
            </w:pPr>
            <w:r>
              <w:rPr>
                <w:sz w:val="28"/>
                <w:szCs w:val="28"/>
                <w:rtl/>
              </w:rPr>
              <w:t>5</w:t>
            </w:r>
          </w:p>
        </w:tc>
        <w:tc>
          <w:tcPr>
            <w:tcW w:w="4682" w:type="dxa"/>
            <w:hideMark/>
          </w:tcPr>
          <w:p w:rsidR="0053301D" w:rsidRDefault="0053301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tl/>
              </w:rPr>
              <w:t>כשהוא הגיע לעיר, יצאה אישתו לקראתו כשהיא מקושטת.</w:t>
            </w:r>
            <w:r>
              <w:rPr>
                <w:rFonts w:ascii="Tahoma" w:hAnsi="Tahoma" w:cs="Tahoma"/>
                <w:sz w:val="18"/>
                <w:szCs w:val="18"/>
                <w:rtl/>
              </w:rPr>
              <w:br/>
            </w:r>
            <w:r>
              <w:rPr>
                <w:rFonts w:ascii="Tahoma" w:hAnsi="Tahoma" w:cs="Tahoma"/>
                <w:b/>
                <w:bCs/>
                <w:sz w:val="18"/>
                <w:szCs w:val="18"/>
                <w:rtl/>
              </w:rPr>
              <w:t>המשונה:</w:t>
            </w:r>
            <w:r>
              <w:rPr>
                <w:rFonts w:ascii="Tahoma" w:hAnsi="Tahoma" w:cs="Tahoma"/>
                <w:sz w:val="18"/>
                <w:szCs w:val="18"/>
                <w:rtl/>
              </w:rPr>
              <w:t xml:space="preserve"> </w:t>
            </w:r>
            <w:r>
              <w:rPr>
                <w:rFonts w:ascii="Tahoma" w:hAnsi="Tahoma" w:cs="Tahoma"/>
                <w:sz w:val="18"/>
                <w:szCs w:val="18"/>
                <w:u w:val="single"/>
                <w:rtl/>
              </w:rPr>
              <w:t>מדוע אישתו צריכה לקבל את פניו כשהוא מגיע לעיר?</w:t>
            </w:r>
            <w:r>
              <w:rPr>
                <w:rFonts w:ascii="Tahoma" w:hAnsi="Tahoma" w:cs="Tahoma"/>
                <w:sz w:val="18"/>
                <w:szCs w:val="18"/>
                <w:rtl/>
              </w:rPr>
              <w:t xml:space="preserve"> </w:t>
            </w:r>
            <w:r>
              <w:rPr>
                <w:rFonts w:ascii="Tahoma" w:hAnsi="Tahoma" w:cs="Tahoma"/>
                <w:i/>
                <w:iCs/>
                <w:sz w:val="18"/>
                <w:szCs w:val="18"/>
                <w:rtl/>
              </w:rPr>
              <w:t>הרי הוא לא ילד קטן!</w:t>
            </w:r>
            <w:r>
              <w:rPr>
                <w:rFonts w:ascii="Tahoma" w:hAnsi="Tahoma" w:cs="Tahoma"/>
                <w:sz w:val="18"/>
                <w:szCs w:val="18"/>
                <w:rtl/>
              </w:rPr>
              <w:t xml:space="preserve"> </w:t>
            </w:r>
            <w:r>
              <w:rPr>
                <w:rFonts w:ascii="Tahoma" w:hAnsi="Tahoma" w:cs="Tahoma"/>
                <w:sz w:val="18"/>
                <w:szCs w:val="18"/>
                <w:rtl/>
              </w:rPr>
              <w:br/>
            </w:r>
            <w:r>
              <w:rPr>
                <w:rFonts w:ascii="Tahoma" w:hAnsi="Tahoma" w:cs="Tahoma"/>
                <w:sz w:val="18"/>
                <w:szCs w:val="18"/>
                <w:u w:val="single"/>
                <w:rtl/>
              </w:rPr>
              <w:t>ועוד מדוע קיבלה פניו כשהיא מקושטת?</w:t>
            </w:r>
            <w:r>
              <w:rPr>
                <w:rFonts w:ascii="Tahoma" w:hAnsi="Tahoma" w:cs="Tahoma"/>
                <w:sz w:val="18"/>
                <w:szCs w:val="18"/>
                <w:rtl/>
              </w:rPr>
              <w:t xml:space="preserve"> </w:t>
            </w:r>
            <w:r>
              <w:rPr>
                <w:rFonts w:ascii="Tahoma" w:hAnsi="Tahoma" w:cs="Tahoma"/>
                <w:i/>
                <w:iCs/>
                <w:sz w:val="18"/>
                <w:szCs w:val="18"/>
                <w:rtl/>
              </w:rPr>
              <w:t>הרי אנשים מתקשטים במיוחד לכבוד אירועים מיוחדים, ולא כשהם עושים דבר כה סטנדרטי כמו לצאת ללוות אדם הביתה!</w:t>
            </w:r>
          </w:p>
        </w:tc>
        <w:tc>
          <w:tcPr>
            <w:tcW w:w="5813" w:type="dxa"/>
            <w:hideMark/>
          </w:tcPr>
          <w:p w:rsidR="0053301D" w:rsidRDefault="0053301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tl/>
              </w:rPr>
              <w:t>משום שלא רצה להתפתות ולתת עיניו באישה אחרת, ביקש מאישתו שתחכה לו כשהיא מגונדרת ותלווה אותו לביתם, ולכן אישתו יצאה לקראתו כשהגיע לעיר כשהיא מקושטת.</w:t>
            </w:r>
          </w:p>
        </w:tc>
      </w:tr>
      <w:tr w:rsidR="0053301D" w:rsidTr="0053301D">
        <w:trPr>
          <w:trHeight w:val="565"/>
        </w:trPr>
        <w:tc>
          <w:tcPr>
            <w:cnfStyle w:val="001000000000" w:firstRow="0" w:lastRow="0" w:firstColumn="1" w:lastColumn="0" w:oddVBand="0" w:evenVBand="0" w:oddHBand="0" w:evenHBand="0" w:firstRowFirstColumn="0" w:firstRowLastColumn="0" w:lastRowFirstColumn="0" w:lastRowLastColumn="0"/>
            <w:tcW w:w="567" w:type="dxa"/>
            <w:tcBorders>
              <w:top w:val="single" w:sz="6" w:space="0" w:color="FFFFFF" w:themeColor="background1"/>
            </w:tcBorders>
            <w:hideMark/>
          </w:tcPr>
          <w:p w:rsidR="0053301D" w:rsidRDefault="0053301D">
            <w:pPr>
              <w:jc w:val="center"/>
              <w:rPr>
                <w:sz w:val="28"/>
                <w:szCs w:val="28"/>
              </w:rPr>
            </w:pPr>
            <w:r>
              <w:rPr>
                <w:sz w:val="28"/>
                <w:szCs w:val="28"/>
                <w:rtl/>
              </w:rPr>
              <w:t>6</w:t>
            </w:r>
          </w:p>
        </w:tc>
        <w:tc>
          <w:tcPr>
            <w:tcW w:w="468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53301D" w:rsidRDefault="0053301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tl/>
              </w:rPr>
              <w:t>כשהוא הגיע לביתו, נכנסה אישתו ראשונה, אחר כך נכנס הוא, ואחרונים נכנסו זוג החכמים.</w:t>
            </w:r>
            <w:r>
              <w:rPr>
                <w:rFonts w:ascii="Tahoma" w:hAnsi="Tahoma" w:cs="Tahoma"/>
                <w:sz w:val="18"/>
                <w:szCs w:val="18"/>
                <w:rtl/>
              </w:rPr>
              <w:br/>
            </w:r>
            <w:r>
              <w:rPr>
                <w:rFonts w:ascii="Tahoma" w:hAnsi="Tahoma" w:cs="Tahoma"/>
                <w:b/>
                <w:bCs/>
                <w:sz w:val="18"/>
                <w:szCs w:val="18"/>
                <w:rtl/>
              </w:rPr>
              <w:t>המשונה:</w:t>
            </w:r>
            <w:r>
              <w:rPr>
                <w:rFonts w:ascii="Tahoma" w:hAnsi="Tahoma" w:cs="Tahoma"/>
                <w:sz w:val="18"/>
                <w:szCs w:val="18"/>
                <w:rtl/>
              </w:rPr>
              <w:t xml:space="preserve"> </w:t>
            </w:r>
            <w:r>
              <w:rPr>
                <w:rFonts w:ascii="Tahoma" w:hAnsi="Tahoma" w:cs="Tahoma"/>
                <w:sz w:val="18"/>
                <w:szCs w:val="18"/>
                <w:u w:val="single"/>
                <w:rtl/>
              </w:rPr>
              <w:t>מדוע לא הכניס את זוג אורחיו ראשונים לביתו כנהוג בהכנסת אורחים?</w:t>
            </w:r>
            <w:r>
              <w:rPr>
                <w:rFonts w:ascii="Tahoma" w:hAnsi="Tahoma" w:cs="Tahoma"/>
                <w:sz w:val="18"/>
                <w:szCs w:val="18"/>
                <w:rtl/>
              </w:rPr>
              <w:t xml:space="preserve"> </w:t>
            </w:r>
            <w:r>
              <w:rPr>
                <w:rFonts w:ascii="Tahoma" w:hAnsi="Tahoma" w:cs="Tahoma"/>
                <w:i/>
                <w:iCs/>
                <w:sz w:val="18"/>
                <w:szCs w:val="18"/>
                <w:rtl/>
              </w:rPr>
              <w:t xml:space="preserve"> הרי עליו לכבד את אורחיו ולתת להם להיכנס לפניו!</w:t>
            </w:r>
          </w:p>
        </w:tc>
        <w:tc>
          <w:tcPr>
            <w:tcW w:w="581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53301D" w:rsidRDefault="0053301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tl/>
              </w:rPr>
              <w:t>משום שהוא לא מכיר את זוג החכמים, הם אינם בדוקים לו (=הוא לא בדק אותם) ומשום כך גם לא סומך עליהם, ובטח שלא עם אישתו. הוא לא רצה שיתחילו איתה או יעשו לה כל רע, אז שם עליהם עין ושמר על עליהם רחוקים מאישתו בכך שהפריד ביניהם. ולכן כשהוא הגיע לביתו, אישתו נכנסה ראשונה, אחר כך נכנס הוא ורק אחר כך נתן לזוג החכמים להיכנס לביתו.</w:t>
            </w:r>
          </w:p>
        </w:tc>
      </w:tr>
      <w:tr w:rsidR="0053301D" w:rsidTr="0053301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67" w:type="dxa"/>
            <w:hideMark/>
          </w:tcPr>
          <w:p w:rsidR="0053301D" w:rsidRDefault="0053301D">
            <w:pPr>
              <w:jc w:val="center"/>
              <w:rPr>
                <w:sz w:val="28"/>
                <w:szCs w:val="28"/>
              </w:rPr>
            </w:pPr>
            <w:r>
              <w:rPr>
                <w:sz w:val="28"/>
                <w:szCs w:val="28"/>
                <w:rtl/>
              </w:rPr>
              <w:t>7</w:t>
            </w:r>
          </w:p>
        </w:tc>
        <w:tc>
          <w:tcPr>
            <w:tcW w:w="4682" w:type="dxa"/>
            <w:hideMark/>
          </w:tcPr>
          <w:p w:rsidR="0053301D" w:rsidRDefault="0053301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tl/>
              </w:rPr>
              <w:t>הוא ישב ואכל לחם ולא הציע להם, לחכמים, לבוא לכרוך להם גם לחם (=לעשות סנדוויץ').</w:t>
            </w:r>
            <w:r>
              <w:rPr>
                <w:rFonts w:ascii="Tahoma" w:hAnsi="Tahoma" w:cs="Tahoma"/>
                <w:sz w:val="18"/>
                <w:szCs w:val="18"/>
                <w:rtl/>
              </w:rPr>
              <w:br/>
            </w:r>
            <w:r>
              <w:rPr>
                <w:rFonts w:ascii="Tahoma" w:hAnsi="Tahoma" w:cs="Tahoma"/>
                <w:b/>
                <w:bCs/>
                <w:sz w:val="18"/>
                <w:szCs w:val="18"/>
                <w:rtl/>
              </w:rPr>
              <w:t>המשונה:</w:t>
            </w:r>
            <w:r>
              <w:rPr>
                <w:rFonts w:ascii="Tahoma" w:hAnsi="Tahoma" w:cs="Tahoma"/>
                <w:sz w:val="18"/>
                <w:szCs w:val="18"/>
                <w:rtl/>
              </w:rPr>
              <w:t xml:space="preserve"> </w:t>
            </w:r>
            <w:r>
              <w:rPr>
                <w:rFonts w:ascii="Tahoma" w:hAnsi="Tahoma" w:cs="Tahoma"/>
                <w:sz w:val="18"/>
                <w:szCs w:val="18"/>
                <w:u w:val="single"/>
                <w:rtl/>
              </w:rPr>
              <w:t>מדוע לא הציע לאורחיו, לחכמים, להתכבד ולכרוך להם גם לחם?</w:t>
            </w:r>
            <w:r>
              <w:rPr>
                <w:rFonts w:ascii="Tahoma" w:hAnsi="Tahoma" w:cs="Tahoma"/>
                <w:sz w:val="18"/>
                <w:szCs w:val="18"/>
                <w:rtl/>
              </w:rPr>
              <w:t xml:space="preserve"> </w:t>
            </w:r>
            <w:r>
              <w:rPr>
                <w:rFonts w:ascii="Tahoma" w:hAnsi="Tahoma" w:cs="Tahoma"/>
                <w:i/>
                <w:iCs/>
                <w:sz w:val="18"/>
                <w:szCs w:val="18"/>
                <w:rtl/>
              </w:rPr>
              <w:t>הרי זה לא מכובד לנהוג כך באורחיו!</w:t>
            </w:r>
            <w:r>
              <w:rPr>
                <w:rFonts w:ascii="Tahoma" w:hAnsi="Tahoma" w:cs="Tahoma"/>
                <w:sz w:val="18"/>
                <w:szCs w:val="18"/>
                <w:rtl/>
              </w:rPr>
              <w:br/>
            </w:r>
            <w:r>
              <w:rPr>
                <w:rFonts w:ascii="Tahoma" w:hAnsi="Tahoma" w:cs="Tahoma"/>
                <w:sz w:val="16"/>
                <w:szCs w:val="16"/>
                <w:rtl/>
              </w:rPr>
              <w:t xml:space="preserve"> </w:t>
            </w:r>
            <w:r>
              <w:rPr>
                <w:rFonts w:ascii="Tahoma" w:hAnsi="Tahoma" w:cs="Tahoma"/>
                <w:i/>
                <w:iCs/>
                <w:sz w:val="16"/>
                <w:szCs w:val="16"/>
                <w:rtl/>
              </w:rPr>
              <w:t>(*הערה: "ריפתא"=פת=לחם)</w:t>
            </w:r>
          </w:p>
        </w:tc>
        <w:tc>
          <w:tcPr>
            <w:tcW w:w="5813" w:type="dxa"/>
            <w:hideMark/>
          </w:tcPr>
          <w:p w:rsidR="0053301D" w:rsidRDefault="0053301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sz w:val="18"/>
                <w:szCs w:val="18"/>
                <w:rtl/>
              </w:rPr>
              <w:t>משום שאין לו מספיק לחם לתת לחכמים, וידע מראש שאם יציע לחכמים להתכבד- הם יסרבו; וזאת משום שאסור להם לקחת ממי שאין לו מספיק להציע. בעצם, הוא לא רצה להציע סתם רק בשביל להיראות טוב בפני החכמים, רק בשביל שיחשבו כמה צדיק הוא שמציע להם להתכבד גם כשיש לו מעט. ולכן לא הציע לאורחיו, לחכמים, להתכבד ולכרוך להם גם לחם.</w:t>
            </w:r>
          </w:p>
        </w:tc>
      </w:tr>
      <w:tr w:rsidR="0053301D" w:rsidTr="0053301D">
        <w:trPr>
          <w:trHeight w:val="565"/>
        </w:trPr>
        <w:tc>
          <w:tcPr>
            <w:cnfStyle w:val="001000000000" w:firstRow="0" w:lastRow="0" w:firstColumn="1" w:lastColumn="0" w:oddVBand="0" w:evenVBand="0" w:oddHBand="0" w:evenHBand="0" w:firstRowFirstColumn="0" w:firstRowLastColumn="0" w:lastRowFirstColumn="0" w:lastRowLastColumn="0"/>
            <w:tcW w:w="567" w:type="dxa"/>
            <w:tcBorders>
              <w:top w:val="single" w:sz="6" w:space="0" w:color="FFFFFF" w:themeColor="background1"/>
            </w:tcBorders>
            <w:hideMark/>
          </w:tcPr>
          <w:p w:rsidR="0053301D" w:rsidRDefault="0053301D">
            <w:pPr>
              <w:jc w:val="center"/>
              <w:rPr>
                <w:sz w:val="28"/>
                <w:szCs w:val="28"/>
              </w:rPr>
            </w:pPr>
            <w:r>
              <w:rPr>
                <w:sz w:val="28"/>
                <w:szCs w:val="28"/>
                <w:rtl/>
              </w:rPr>
              <w:t>8</w:t>
            </w:r>
          </w:p>
        </w:tc>
        <w:tc>
          <w:tcPr>
            <w:tcW w:w="468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53301D" w:rsidRDefault="0053301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tl/>
              </w:rPr>
              <w:t>הוא חילק לחם לילדים, כאשר לילד הגדול חילק אחת ולילד הקטן חילק שתיים.</w:t>
            </w:r>
            <w:r>
              <w:rPr>
                <w:rFonts w:ascii="Tahoma" w:hAnsi="Tahoma" w:cs="Tahoma"/>
                <w:sz w:val="18"/>
                <w:szCs w:val="18"/>
                <w:rtl/>
              </w:rPr>
              <w:br/>
            </w:r>
            <w:r>
              <w:rPr>
                <w:rFonts w:ascii="Tahoma" w:hAnsi="Tahoma" w:cs="Tahoma"/>
                <w:b/>
                <w:bCs/>
                <w:sz w:val="18"/>
                <w:szCs w:val="18"/>
                <w:rtl/>
              </w:rPr>
              <w:t>המשונה:</w:t>
            </w:r>
            <w:r>
              <w:rPr>
                <w:rFonts w:ascii="Tahoma" w:hAnsi="Tahoma" w:cs="Tahoma"/>
                <w:sz w:val="18"/>
                <w:szCs w:val="18"/>
                <w:rtl/>
              </w:rPr>
              <w:t xml:space="preserve"> </w:t>
            </w:r>
            <w:r>
              <w:rPr>
                <w:rFonts w:ascii="Tahoma" w:hAnsi="Tahoma" w:cs="Tahoma"/>
                <w:i/>
                <w:iCs/>
                <w:sz w:val="18"/>
                <w:szCs w:val="18"/>
                <w:rtl/>
              </w:rPr>
              <w:t xml:space="preserve"> תיאבונו וצריכתו של הילד הגדול גדולים משל הילד הקטן!, אם כך-</w:t>
            </w:r>
            <w:r>
              <w:rPr>
                <w:rFonts w:ascii="Tahoma" w:hAnsi="Tahoma" w:cs="Tahoma"/>
                <w:sz w:val="18"/>
                <w:szCs w:val="18"/>
                <w:u w:val="single"/>
                <w:rtl/>
              </w:rPr>
              <w:t xml:space="preserve"> מדוע חילק לילד הקטן פי שתיים פרוסות לחם משחילק לילד הגדול?</w:t>
            </w:r>
          </w:p>
        </w:tc>
        <w:tc>
          <w:tcPr>
            <w:tcW w:w="5813"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53301D" w:rsidRDefault="0053301D">
            <w:pP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Pr>
                <w:rFonts w:ascii="Tahoma" w:hAnsi="Tahoma" w:cs="Tahoma"/>
                <w:sz w:val="18"/>
                <w:szCs w:val="18"/>
                <w:rtl/>
              </w:rPr>
              <w:t>משום שהילד הקטן נשאר בבית והילד הגדול יושב בבית כנסת. כלומר, לעומת הילד הגדול שיכל לקחת לעצמו אוכל ולאכול מתי שרצה בבית הכנסת, הילד הקטן לא יכול לעשות זאת, הוא לא אכל ולכן הוא רעב יותר ויכול לקחת יותר אוכל מהילד הגדול. לכן, חילק לילד הקטן פי שתיים פרוסות לחם משחילק לילד הגדול.</w:t>
            </w:r>
          </w:p>
        </w:tc>
      </w:tr>
      <w:tr w:rsidR="0053301D" w:rsidTr="0053301D">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567" w:type="dxa"/>
            <w:hideMark/>
          </w:tcPr>
          <w:p w:rsidR="0053301D" w:rsidRDefault="0053301D">
            <w:pPr>
              <w:jc w:val="center"/>
              <w:rPr>
                <w:sz w:val="28"/>
                <w:szCs w:val="28"/>
              </w:rPr>
            </w:pPr>
            <w:r>
              <w:rPr>
                <w:sz w:val="28"/>
                <w:szCs w:val="28"/>
                <w:rtl/>
              </w:rPr>
              <w:t>9</w:t>
            </w:r>
          </w:p>
        </w:tc>
        <w:tc>
          <w:tcPr>
            <w:tcW w:w="4682" w:type="dxa"/>
            <w:hideMark/>
          </w:tcPr>
          <w:p w:rsidR="00937BA4" w:rsidRDefault="0053301D">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u w:val="single"/>
                <w:rtl/>
              </w:rPr>
            </w:pPr>
            <w:r>
              <w:rPr>
                <w:rFonts w:ascii="Tahoma" w:hAnsi="Tahoma" w:cs="Tahoma"/>
                <w:sz w:val="18"/>
                <w:szCs w:val="18"/>
                <w:rtl/>
              </w:rPr>
              <w:t>הוא עלה לגג ביחד עם אישתו לבקש רחמים מהקב"ה לגשם, הוא עמד בזווית אחת והיא בזווית אחרת, וקדמו ועלו עננים מאותה הזווית של אישתו.</w:t>
            </w:r>
            <w:r>
              <w:rPr>
                <w:rFonts w:ascii="Tahoma" w:hAnsi="Tahoma" w:cs="Tahoma"/>
                <w:sz w:val="18"/>
                <w:szCs w:val="18"/>
                <w:rtl/>
              </w:rPr>
              <w:br/>
            </w:r>
            <w:r>
              <w:rPr>
                <w:rFonts w:ascii="Tahoma" w:hAnsi="Tahoma" w:cs="Tahoma"/>
                <w:b/>
                <w:bCs/>
                <w:sz w:val="18"/>
                <w:szCs w:val="18"/>
                <w:rtl/>
              </w:rPr>
              <w:t>המשונה:</w:t>
            </w:r>
            <w:r>
              <w:rPr>
                <w:rFonts w:ascii="Tahoma" w:hAnsi="Tahoma" w:cs="Tahoma"/>
                <w:sz w:val="18"/>
                <w:szCs w:val="18"/>
                <w:rtl/>
              </w:rPr>
              <w:t xml:space="preserve"> </w:t>
            </w:r>
            <w:r w:rsidR="00937BA4">
              <w:rPr>
                <w:rFonts w:ascii="Tahoma" w:hAnsi="Tahoma" w:cs="Tahoma" w:hint="cs"/>
                <w:sz w:val="18"/>
                <w:szCs w:val="18"/>
                <w:u w:val="single"/>
                <w:rtl/>
              </w:rPr>
              <w:t>1. מדוע עלו לגג להתפלל לפני ששני החכמים ביקשו מהם להתפלל על הגשם?</w:t>
            </w:r>
          </w:p>
          <w:p w:rsidR="0053301D" w:rsidRDefault="00937BA4">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hint="cs"/>
                <w:sz w:val="18"/>
                <w:szCs w:val="18"/>
                <w:u w:val="single"/>
                <w:rtl/>
              </w:rPr>
              <w:t xml:space="preserve">2. </w:t>
            </w:r>
            <w:r w:rsidR="0053301D">
              <w:rPr>
                <w:rFonts w:ascii="Tahoma" w:hAnsi="Tahoma" w:cs="Tahoma"/>
                <w:sz w:val="18"/>
                <w:szCs w:val="18"/>
                <w:u w:val="single"/>
                <w:rtl/>
              </w:rPr>
              <w:t>מדוע באו עננים מהזווית של אישתו ולא מהזווית שלו?</w:t>
            </w:r>
            <w:r w:rsidR="0053301D">
              <w:rPr>
                <w:rFonts w:ascii="Tahoma" w:hAnsi="Tahoma" w:cs="Tahoma"/>
                <w:sz w:val="18"/>
                <w:szCs w:val="18"/>
                <w:rtl/>
              </w:rPr>
              <w:t xml:space="preserve"> </w:t>
            </w:r>
            <w:r w:rsidR="0053301D">
              <w:rPr>
                <w:rFonts w:ascii="Tahoma" w:hAnsi="Tahoma" w:cs="Tahoma"/>
                <w:i/>
                <w:iCs/>
                <w:sz w:val="18"/>
                <w:szCs w:val="18"/>
                <w:rtl/>
              </w:rPr>
              <w:t>הרי הוא הצדיק!</w:t>
            </w:r>
          </w:p>
        </w:tc>
        <w:tc>
          <w:tcPr>
            <w:tcW w:w="5813" w:type="dxa"/>
            <w:hideMark/>
          </w:tcPr>
          <w:p w:rsidR="00937BA4" w:rsidRDefault="00937BA4">
            <w:pPr>
              <w:cnfStyle w:val="000000100000" w:firstRow="0" w:lastRow="0" w:firstColumn="0" w:lastColumn="0" w:oddVBand="0" w:evenVBand="0" w:oddHBand="1" w:evenHBand="0" w:firstRowFirstColumn="0" w:firstRowLastColumn="0" w:lastRowFirstColumn="0" w:lastRowLastColumn="0"/>
              <w:rPr>
                <w:rFonts w:ascii="Tahoma" w:hAnsi="Tahoma" w:cs="Tahoma" w:hint="cs"/>
                <w:sz w:val="18"/>
                <w:szCs w:val="18"/>
                <w:rtl/>
              </w:rPr>
            </w:pPr>
            <w:r>
              <w:rPr>
                <w:rFonts w:ascii="Tahoma" w:hAnsi="Tahoma" w:cs="Tahoma" w:hint="cs"/>
                <w:sz w:val="18"/>
                <w:szCs w:val="18"/>
                <w:rtl/>
              </w:rPr>
              <w:t>1. משום שאבא חלקיה</w:t>
            </w:r>
            <w:r w:rsidR="00BD5F9C">
              <w:rPr>
                <w:rFonts w:ascii="Tahoma" w:hAnsi="Tahoma" w:cs="Tahoma" w:hint="cs"/>
                <w:sz w:val="18"/>
                <w:szCs w:val="18"/>
                <w:rtl/>
              </w:rPr>
              <w:t>,</w:t>
            </w:r>
            <w:r>
              <w:rPr>
                <w:rFonts w:ascii="Tahoma" w:hAnsi="Tahoma" w:cs="Tahoma" w:hint="cs"/>
                <w:sz w:val="18"/>
                <w:szCs w:val="18"/>
                <w:rtl/>
              </w:rPr>
              <w:t xml:space="preserve"> ברוב ענוותנותו</w:t>
            </w:r>
            <w:r w:rsidR="00BD5F9C">
              <w:rPr>
                <w:rFonts w:ascii="Tahoma" w:hAnsi="Tahoma" w:cs="Tahoma" w:hint="cs"/>
                <w:sz w:val="18"/>
                <w:szCs w:val="18"/>
                <w:rtl/>
              </w:rPr>
              <w:t>,</w:t>
            </w:r>
            <w:bookmarkStart w:id="0" w:name="_GoBack"/>
            <w:bookmarkEnd w:id="0"/>
            <w:r>
              <w:rPr>
                <w:rFonts w:ascii="Tahoma" w:hAnsi="Tahoma" w:cs="Tahoma" w:hint="cs"/>
                <w:sz w:val="18"/>
                <w:szCs w:val="18"/>
                <w:rtl/>
              </w:rPr>
              <w:t xml:space="preserve"> העדיף שיחשבו שהגשם בא מאליו ולא בזכות תפילתו.</w:t>
            </w:r>
          </w:p>
          <w:p w:rsidR="0053301D" w:rsidRDefault="00937BA4">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Pr>
                <w:rFonts w:ascii="Tahoma" w:hAnsi="Tahoma" w:cs="Tahoma" w:hint="cs"/>
                <w:sz w:val="18"/>
                <w:szCs w:val="18"/>
                <w:rtl/>
              </w:rPr>
              <w:t xml:space="preserve">2. </w:t>
            </w:r>
            <w:r w:rsidR="0053301D">
              <w:rPr>
                <w:rFonts w:ascii="Tahoma" w:hAnsi="Tahoma" w:cs="Tahoma"/>
                <w:sz w:val="18"/>
                <w:szCs w:val="18"/>
                <w:rtl/>
              </w:rPr>
              <w:t>משום שהאישה נמצאת בבית ונותנת לחם לעניים וקרובה הנאתם, והוא נותן כסף ולא קרובה הנאתם. כלומר, משום שלעומת הנאתם מהכסף, שם הם צריכים קודם ללכת ולקנות מה שצריך, הנאתם מהלחם תבוא מוקדם יותר (מאשר הנאתם מהכסף), כי הם יכולים ישר להתחיל לאכול וליהנות ממנו. בעצם, משום שהאישה מספקת את צורכי העניים בצורה מידית לעומתו.</w:t>
            </w:r>
            <w:r w:rsidR="0053301D">
              <w:rPr>
                <w:rFonts w:ascii="Tahoma" w:hAnsi="Tahoma" w:cs="Tahoma"/>
                <w:sz w:val="18"/>
                <w:szCs w:val="18"/>
                <w:rtl/>
              </w:rPr>
              <w:br/>
            </w:r>
            <w:r w:rsidR="0053301D">
              <w:rPr>
                <w:rFonts w:ascii="Tahoma" w:hAnsi="Tahoma" w:cs="Tahoma"/>
                <w:b/>
                <w:bCs/>
                <w:sz w:val="18"/>
                <w:szCs w:val="18"/>
                <w:rtl/>
              </w:rPr>
              <w:lastRenderedPageBreak/>
              <w:t>או גם (=הסבר נוסף)</w:t>
            </w:r>
            <w:r w:rsidR="0053301D">
              <w:rPr>
                <w:rFonts w:ascii="Tahoma" w:hAnsi="Tahoma" w:cs="Tahoma"/>
                <w:sz w:val="18"/>
                <w:szCs w:val="18"/>
                <w:rtl/>
              </w:rPr>
              <w:t xml:space="preserve"> משום שכשהיו בריונים בשכונתם, בעוד שהוא ביקש רחמים עליהם שימותו (כדי שיהיה להם חיים בעולם הבא לפני שיעשו חטאים נוספים ואו גדולים יותר), אישתו ביקשה רחמים שיחזרו בתשובה, והם באמת חזרו בתשובה.</w:t>
            </w:r>
            <w:r w:rsidR="0053301D">
              <w:rPr>
                <w:rFonts w:ascii="Tahoma" w:hAnsi="Tahoma" w:cs="Tahoma"/>
                <w:sz w:val="18"/>
                <w:szCs w:val="18"/>
                <w:rtl/>
              </w:rPr>
              <w:br/>
            </w:r>
            <w:r w:rsidR="0053301D">
              <w:rPr>
                <w:rFonts w:ascii="Tahoma" w:hAnsi="Tahoma" w:cs="Tahoma"/>
                <w:sz w:val="18"/>
                <w:szCs w:val="18"/>
                <w:rtl/>
              </w:rPr>
              <w:br/>
              <w:t>כלומר, משני ההסברים הללו, אישתו מצטיירת כצדיקה גדולה יותר ממנו שעשתה מצוות גדולות יותר ממנו בתחום שבין אדם לחברו, מה שמסביר מדוע באו עננים מהזווית של אישתו ולא מהזווית שלו.</w:t>
            </w:r>
          </w:p>
        </w:tc>
      </w:tr>
    </w:tbl>
    <w:p w:rsidR="0053301D" w:rsidRDefault="0053301D" w:rsidP="0053301D">
      <w:pPr>
        <w:ind w:left="-199"/>
        <w:jc w:val="center"/>
        <w:rPr>
          <w:rFonts w:ascii="Tahoma" w:hAnsi="Tahoma" w:cs="Tahoma"/>
          <w:b/>
          <w:bCs/>
          <w:color w:val="92D050"/>
          <w:sz w:val="52"/>
          <w:szCs w:val="52"/>
          <w:rtl/>
        </w:rPr>
      </w:pPr>
      <w:r>
        <w:rPr>
          <w:rFonts w:ascii="Tahoma" w:hAnsi="Tahoma" w:cs="Tahoma"/>
          <w:b/>
          <w:bCs/>
          <w:color w:val="92D050"/>
          <w:sz w:val="130"/>
          <w:szCs w:val="130"/>
          <w:rtl/>
        </w:rPr>
        <w:lastRenderedPageBreak/>
        <w:t xml:space="preserve"> </w:t>
      </w:r>
      <w:r w:rsidRPr="0053301D">
        <w:rPr>
          <w:rFonts w:ascii="Tahoma" w:hAnsi="Tahoma" w:cs="Tahoma" w:hint="cs"/>
          <w:b/>
          <w:bCs/>
          <w:color w:val="92D050"/>
          <w:sz w:val="52"/>
          <w:szCs w:val="52"/>
          <w:rtl/>
        </w:rPr>
        <w:t>אבא חלקיה</w:t>
      </w:r>
      <w:r>
        <w:rPr>
          <w:rFonts w:ascii="Tahoma" w:hAnsi="Tahoma" w:cs="Tahoma" w:hint="cs"/>
          <w:b/>
          <w:bCs/>
          <w:color w:val="92D050"/>
          <w:sz w:val="52"/>
          <w:szCs w:val="52"/>
          <w:rtl/>
        </w:rPr>
        <w:t xml:space="preserve"> ומעשיו התמוהים</w:t>
      </w:r>
    </w:p>
    <w:p w:rsidR="005A3CA3" w:rsidRPr="005A3CA3" w:rsidRDefault="005A3CA3" w:rsidP="005A3CA3">
      <w:pPr>
        <w:ind w:left="-199"/>
        <w:jc w:val="center"/>
        <w:rPr>
          <w:rFonts w:ascii="Tahoma" w:hAnsi="Tahoma" w:cs="Tahoma"/>
          <w:b/>
          <w:bCs/>
          <w:color w:val="92D050"/>
        </w:rPr>
      </w:pPr>
      <w:r>
        <w:rPr>
          <w:rFonts w:ascii="Tahoma" w:hAnsi="Tahoma" w:cs="Tahoma" w:hint="cs"/>
          <w:b/>
          <w:bCs/>
          <w:color w:val="92D050"/>
          <w:rtl/>
        </w:rPr>
        <w:t xml:space="preserve">כתבה ועיצבה סיון לוי תשע"ד </w:t>
      </w:r>
    </w:p>
    <w:p w:rsidR="005D6C22" w:rsidRDefault="00BD5F9C"/>
    <w:sectPr w:rsidR="005D6C22" w:rsidSect="002B75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1D"/>
    <w:rsid w:val="001C352C"/>
    <w:rsid w:val="002B75E5"/>
    <w:rsid w:val="00376D9E"/>
    <w:rsid w:val="0053301D"/>
    <w:rsid w:val="00555F36"/>
    <w:rsid w:val="005A3CA3"/>
    <w:rsid w:val="00937BA4"/>
    <w:rsid w:val="00BD5F9C"/>
    <w:rsid w:val="00D02E55"/>
    <w:rsid w:val="00ED40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CD8DF-F7A5-444B-8BBF-E73D6E3C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01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3">
    <w:name w:val="Medium Grid 3 Accent 3"/>
    <w:basedOn w:val="a1"/>
    <w:uiPriority w:val="69"/>
    <w:rsid w:val="0053301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779</Words>
  <Characters>3897</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avraham</dc:creator>
  <cp:lastModifiedBy>admin</cp:lastModifiedBy>
  <cp:revision>4</cp:revision>
  <dcterms:created xsi:type="dcterms:W3CDTF">2015-12-21T12:11:00Z</dcterms:created>
  <dcterms:modified xsi:type="dcterms:W3CDTF">2015-12-21T12:17:00Z</dcterms:modified>
</cp:coreProperties>
</file>